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B59" w:rsidRDefault="00D16CA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C7F12" w:rsidRDefault="00D16CA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C7F12" w:rsidRDefault="00DC7F1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B6B59" w:rsidRDefault="00AB6B59" w:rsidP="00AB6B5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B6B59" w:rsidRDefault="00AB6B59" w:rsidP="00AB6B5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B6B59" w:rsidRDefault="00AB6B59" w:rsidP="00AB6B5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AB6B59" w:rsidRDefault="00AB6B59" w:rsidP="00AB6B5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B6B59" w:rsidRDefault="00AB6B59" w:rsidP="00AB6B5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C7F12" w:rsidRDefault="00DC7F1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B6B59" w:rsidRDefault="00AB6B5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C7F12" w:rsidRDefault="00DC7F1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C7F12" w:rsidRDefault="00D16CA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C7F12" w:rsidRDefault="00D16CA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C7F12" w:rsidRDefault="00DC7F1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C7F12" w:rsidRDefault="00DC7F1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C7F12" w:rsidRDefault="00DC7F1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C7F12" w:rsidRDefault="00DC7F1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C7F12" w:rsidRDefault="00DC7F1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C7F12" w:rsidRDefault="00D16CA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B6B59" w:rsidRPr="00AB6B59" w:rsidRDefault="00D16CA0" w:rsidP="00AB6B5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AB6B59" w:rsidRPr="00AB6B59">
        <w:rPr>
          <w:rFonts w:cs="Times New Roman"/>
          <w:sz w:val="32"/>
          <w:szCs w:val="32"/>
        </w:rPr>
        <w:t>Технология производства и переработки</w:t>
      </w:r>
    </w:p>
    <w:p w:rsidR="00AB6B59" w:rsidRDefault="00AB6B5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 w:rsidRPr="00AB6B59">
        <w:rPr>
          <w:rFonts w:cs="Times New Roman"/>
          <w:sz w:val="32"/>
          <w:szCs w:val="32"/>
        </w:rPr>
        <w:t xml:space="preserve"> сельскохозяйственной продукции</w:t>
      </w:r>
      <w:r>
        <w:rPr>
          <w:rFonts w:cs="Times New Roman"/>
          <w:sz w:val="32"/>
          <w:szCs w:val="32"/>
        </w:rPr>
        <w:t>.</w:t>
      </w:r>
    </w:p>
    <w:p w:rsidR="00DC7F12" w:rsidRDefault="00AB6B5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16CA0">
        <w:rPr>
          <w:rFonts w:cs="Times New Roman"/>
          <w:sz w:val="32"/>
          <w:szCs w:val="32"/>
        </w:rPr>
        <w:t>Технология производства, хранения и переработки продукции животноводства и рыбоводства</w:t>
      </w:r>
      <w:r w:rsidR="00D16CA0">
        <w:br w:type="page"/>
      </w:r>
    </w:p>
    <w:p w:rsidR="00DC7F12" w:rsidRDefault="00D16CA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C7F12" w:rsidRPr="00AB6B59" w:rsidRDefault="00D16CA0" w:rsidP="00AB6B59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B6B59">
        <w:t>в период с 01.10.2025 по 31</w:t>
      </w:r>
      <w:r>
        <w:t>.</w:t>
      </w:r>
      <w:r w:rsidR="00AB6B59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B6B59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35.03.07 </w:t>
      </w:r>
      <w:r w:rsidR="00AB6B59" w:rsidRPr="00AB6B59">
        <w:rPr>
          <w:b/>
          <w:bCs/>
        </w:rPr>
        <w:t>Технология производства и переработки</w:t>
      </w:r>
      <w:r w:rsidR="00AB6B59">
        <w:rPr>
          <w:b/>
          <w:bCs/>
        </w:rPr>
        <w:t xml:space="preserve"> </w:t>
      </w:r>
      <w:r w:rsidR="00AB6B59" w:rsidRPr="00AB6B59">
        <w:rPr>
          <w:b/>
          <w:bCs/>
        </w:rPr>
        <w:t>сельскохозяйственной продукции.</w:t>
      </w:r>
      <w:r w:rsidR="00AB6B59">
        <w:rPr>
          <w:b/>
          <w:bCs/>
        </w:rPr>
        <w:t xml:space="preserve"> Направленность: </w:t>
      </w:r>
      <w:r>
        <w:rPr>
          <w:b/>
          <w:bCs/>
        </w:rPr>
        <w:t>Технология производства, хранения и переработки продукции животноводства и рыбоводства</w:t>
      </w:r>
      <w:r>
        <w:t>».</w:t>
      </w:r>
    </w:p>
    <w:p w:rsidR="00DC7F12" w:rsidRDefault="00D16CA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C7F12" w:rsidRDefault="00D16CA0">
      <w:r>
        <w:rPr>
          <w:b/>
          <w:bCs/>
        </w:rPr>
        <w:t>Тип выборки</w:t>
      </w:r>
      <w:r>
        <w:t>: случайная бесповторная.</w:t>
      </w:r>
    </w:p>
    <w:p w:rsidR="00DC7F12" w:rsidRDefault="00D16CA0">
      <w:r>
        <w:t>В анкетировании принял(-и) участие 3 респондент(-а,-ов).</w:t>
      </w:r>
    </w:p>
    <w:p w:rsidR="00DC7F12" w:rsidRDefault="00D16CA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C7F12" w:rsidRDefault="00DC7F12"/>
    <w:p w:rsidR="00DC7F12" w:rsidRDefault="00DC7F12"/>
    <w:p w:rsidR="00DC7F12" w:rsidRDefault="00D16CA0">
      <w:r>
        <w:br w:type="page"/>
      </w:r>
    </w:p>
    <w:p w:rsidR="00DC7F12" w:rsidRDefault="00AB6B59" w:rsidP="00AB6B59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AB6B59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D16CA0" w:rsidRPr="00AB6B5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C7F12" w:rsidRDefault="00AB6B59">
      <w:pPr>
        <w:ind w:left="-50" w:firstLine="0"/>
        <w:jc w:val="left"/>
      </w:pPr>
      <w:r>
        <w:t>Таблица 1</w:t>
      </w:r>
      <w:r w:rsidR="00D16CA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</w:tbl>
    <w:p w:rsidR="00DC7F12" w:rsidRDefault="00DC7F12"/>
    <w:p w:rsidR="00DC7F12" w:rsidRDefault="0022637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16CA0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DC7F12" w:rsidRDefault="00226379">
      <w:pPr>
        <w:ind w:left="-50" w:firstLine="0"/>
        <w:jc w:val="left"/>
      </w:pPr>
      <w:r>
        <w:t>Таблица 2.1</w:t>
      </w:r>
      <w:r w:rsidR="00D16CA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  <w:tr w:rsidR="00DC7F12">
        <w:tc>
          <w:tcPr>
            <w:tcW w:w="1150" w:type="dxa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</w:tbl>
    <w:p w:rsidR="00DC7F12" w:rsidRDefault="00DC7F12"/>
    <w:p w:rsidR="00DC7F12" w:rsidRDefault="00226379">
      <w:pPr>
        <w:ind w:left="-50" w:firstLine="0"/>
        <w:jc w:val="left"/>
      </w:pPr>
      <w:r>
        <w:t>Таблица 2</w:t>
      </w:r>
      <w:r w:rsidR="00D16CA0">
        <w:t>.</w:t>
      </w:r>
      <w:r>
        <w:t>2</w:t>
      </w:r>
      <w:r w:rsidR="00D16CA0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  <w:tr w:rsidR="00DC7F12">
        <w:tc>
          <w:tcPr>
            <w:tcW w:w="1150" w:type="dxa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</w:tbl>
    <w:p w:rsidR="00DC7F12" w:rsidRDefault="00DC7F12"/>
    <w:p w:rsidR="00DC7F12" w:rsidRDefault="00226379">
      <w:pPr>
        <w:ind w:left="-50" w:firstLine="0"/>
        <w:jc w:val="left"/>
      </w:pPr>
      <w:r>
        <w:t>Таблица 2</w:t>
      </w:r>
      <w:r w:rsidR="00D16CA0">
        <w:t>.</w:t>
      </w:r>
      <w:r>
        <w:t>3</w:t>
      </w:r>
      <w:r w:rsidR="00D16CA0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  <w:tr w:rsidR="00DC7F12">
        <w:tc>
          <w:tcPr>
            <w:tcW w:w="1150" w:type="dxa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</w:tbl>
    <w:p w:rsidR="00DC7F12" w:rsidRDefault="00DC7F12"/>
    <w:p w:rsidR="00DC7F12" w:rsidRDefault="00AB6B59">
      <w:pPr>
        <w:ind w:left="-50" w:firstLine="0"/>
        <w:jc w:val="left"/>
      </w:pPr>
      <w:r>
        <w:t xml:space="preserve">Таблица </w:t>
      </w:r>
      <w:r w:rsidR="00226379">
        <w:t>2.4</w:t>
      </w:r>
      <w:r w:rsidR="00D16CA0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  <w:tr w:rsidR="00DC7F12">
        <w:tc>
          <w:tcPr>
            <w:tcW w:w="1150" w:type="dxa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</w:tbl>
    <w:p w:rsidR="00DC7F12" w:rsidRDefault="00DC7F12"/>
    <w:p w:rsidR="00DC7F12" w:rsidRDefault="00AB6B59">
      <w:pPr>
        <w:ind w:left="-50" w:firstLine="0"/>
        <w:jc w:val="left"/>
      </w:pPr>
      <w:r>
        <w:lastRenderedPageBreak/>
        <w:t xml:space="preserve">Таблица </w:t>
      </w:r>
      <w:r w:rsidR="00226379">
        <w:t>2</w:t>
      </w:r>
      <w:r w:rsidR="00D16CA0">
        <w:t>.</w:t>
      </w:r>
      <w:r w:rsidR="00226379">
        <w:t>5</w:t>
      </w:r>
      <w:r w:rsidR="00D16CA0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  <w:tr w:rsidR="00DC7F12">
        <w:tc>
          <w:tcPr>
            <w:tcW w:w="1150" w:type="dxa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</w:tbl>
    <w:p w:rsidR="00DC7F12" w:rsidRDefault="00DC7F12"/>
    <w:p w:rsidR="00DC7F12" w:rsidRDefault="00226379">
      <w:pPr>
        <w:ind w:left="-50" w:firstLine="0"/>
        <w:jc w:val="left"/>
      </w:pPr>
      <w:r>
        <w:t>Таблица 2.6</w:t>
      </w:r>
      <w:r w:rsidR="00D16CA0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5B4A6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  <w:tr w:rsidR="00DC7F12">
        <w:tc>
          <w:tcPr>
            <w:tcW w:w="1150" w:type="dxa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</w:tbl>
    <w:p w:rsidR="00DC7F12" w:rsidRDefault="00DC7F12"/>
    <w:p w:rsidR="00DC7F12" w:rsidRDefault="005B4A6C">
      <w:pPr>
        <w:ind w:left="-50" w:firstLine="0"/>
        <w:jc w:val="left"/>
      </w:pPr>
      <w:r>
        <w:t xml:space="preserve">Таблица </w:t>
      </w:r>
      <w:r w:rsidR="00226379">
        <w:t>2</w:t>
      </w:r>
      <w:r w:rsidR="00D16CA0">
        <w:t>.</w:t>
      </w:r>
      <w:r w:rsidR="00226379">
        <w:t>7</w:t>
      </w:r>
      <w:bookmarkStart w:id="2" w:name="_GoBack"/>
      <w:bookmarkEnd w:id="2"/>
      <w:r w:rsidR="00D16CA0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  <w:tr w:rsidR="00DC7F12">
        <w:tc>
          <w:tcPr>
            <w:tcW w:w="1150" w:type="dxa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C7F12">
        <w:tc>
          <w:tcPr>
            <w:tcW w:w="115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16C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C7F12" w:rsidRDefault="00DC7F12">
            <w:pPr>
              <w:spacing w:line="241" w:lineRule="auto"/>
              <w:ind w:left="0" w:firstLine="0"/>
              <w:jc w:val="center"/>
            </w:pPr>
          </w:p>
        </w:tc>
      </w:tr>
    </w:tbl>
    <w:p w:rsidR="00DC7F12" w:rsidRDefault="00DC7F12">
      <w:pPr>
        <w:pStyle w:val="a0"/>
        <w:ind w:hanging="57"/>
        <w:jc w:val="center"/>
        <w:rPr>
          <w:rFonts w:eastAsia="Noto Sans CJK SC" w:cs="NotoSans NF"/>
        </w:rPr>
      </w:pPr>
    </w:p>
    <w:sectPr w:rsidR="00DC7F1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CA0" w:rsidRDefault="00D16CA0">
      <w:pPr>
        <w:spacing w:line="240" w:lineRule="auto"/>
      </w:pPr>
      <w:r>
        <w:separator/>
      </w:r>
    </w:p>
  </w:endnote>
  <w:endnote w:type="continuationSeparator" w:id="0">
    <w:p w:rsidR="00D16CA0" w:rsidRDefault="00D16C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F12" w:rsidRDefault="00DC7F1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F12" w:rsidRDefault="00D16CA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C7F12" w:rsidRDefault="00DC7F1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C7F12" w:rsidRDefault="00D16CA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26379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C7F12" w:rsidRDefault="00DC7F1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C7F12" w:rsidRDefault="00D16CA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26379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C7F12" w:rsidRDefault="00DC7F12">
    <w:pPr>
      <w:pStyle w:val="af4"/>
    </w:pPr>
  </w:p>
  <w:p w:rsidR="00DC7F12" w:rsidRDefault="00D16CA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C7F12" w:rsidRDefault="00DC7F1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C7F12" w:rsidRDefault="00DC7F1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F12" w:rsidRDefault="00DC7F1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CA0" w:rsidRDefault="00D16CA0">
      <w:pPr>
        <w:spacing w:line="240" w:lineRule="auto"/>
      </w:pPr>
      <w:r>
        <w:separator/>
      </w:r>
    </w:p>
  </w:footnote>
  <w:footnote w:type="continuationSeparator" w:id="0">
    <w:p w:rsidR="00D16CA0" w:rsidRDefault="00D16C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91F57"/>
    <w:multiLevelType w:val="multilevel"/>
    <w:tmpl w:val="FBF0D6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E90B04"/>
    <w:multiLevelType w:val="multilevel"/>
    <w:tmpl w:val="780851F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C7F12"/>
    <w:rsid w:val="00226379"/>
    <w:rsid w:val="005B4A6C"/>
    <w:rsid w:val="00AB6B59"/>
    <w:rsid w:val="00D16CA0"/>
    <w:rsid w:val="00DC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2EFCE-570C-4BC5-928A-547C765F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16149</TotalTime>
  <Pages>6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269</cp:revision>
  <dcterms:created xsi:type="dcterms:W3CDTF">2024-09-07T18:35:00Z</dcterms:created>
  <dcterms:modified xsi:type="dcterms:W3CDTF">2026-02-11T11:23:00Z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